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C12" w:rsidRPr="00B11C12" w:rsidRDefault="00B11C12" w:rsidP="00B11C12">
      <w:pPr>
        <w:jc w:val="center"/>
        <w:rPr>
          <w:b/>
          <w:u w:val="single"/>
        </w:rPr>
      </w:pPr>
      <w:r w:rsidRPr="00B11C12">
        <w:rPr>
          <w:b/>
          <w:u w:val="single"/>
        </w:rPr>
        <w:t>CÂMARA MUNICIPAL DE PAROBÉ</w:t>
      </w:r>
    </w:p>
    <w:p w:rsidR="00B11C12" w:rsidRDefault="00B11C12" w:rsidP="00B11C12">
      <w:pPr>
        <w:jc w:val="center"/>
      </w:pPr>
    </w:p>
    <w:p w:rsidR="00B11C12" w:rsidRDefault="00B11C12" w:rsidP="00B11C12">
      <w:pPr>
        <w:jc w:val="center"/>
      </w:pPr>
    </w:p>
    <w:p w:rsidR="00412FD3" w:rsidRDefault="00B11C12" w:rsidP="00B11C12">
      <w:pPr>
        <w:jc w:val="center"/>
      </w:pPr>
      <w:r w:rsidRPr="009A7CB9">
        <w:rPr>
          <w:b/>
        </w:rPr>
        <w:t>ADMINISTRAÇÃO DO PATRIMÔNIO PÚBLICO</w:t>
      </w:r>
      <w:r>
        <w:t>:</w:t>
      </w:r>
    </w:p>
    <w:p w:rsidR="00B11C12" w:rsidRDefault="00B11C12" w:rsidP="009A7CB9">
      <w:pPr>
        <w:jc w:val="both"/>
      </w:pPr>
      <w:r w:rsidRPr="009A7CB9">
        <w:rPr>
          <w:b/>
        </w:rPr>
        <w:t>IMÓVEIS</w:t>
      </w:r>
      <w:r>
        <w:t>:  SEDE PRÓPRIA EM 2(DOIS) PAVIMENTOS SITO NA AV. DAS NAÇÕES, 126 – CENTRO DE PAROBÉ/RS – CEP 95630-000</w:t>
      </w:r>
    </w:p>
    <w:p w:rsidR="00B11C12" w:rsidRDefault="00B11C12" w:rsidP="009A7CB9">
      <w:pPr>
        <w:jc w:val="both"/>
      </w:pPr>
    </w:p>
    <w:p w:rsidR="00B11C12" w:rsidRDefault="00B11C12" w:rsidP="009A7CB9">
      <w:pPr>
        <w:jc w:val="both"/>
      </w:pPr>
      <w:r w:rsidRPr="009A7CB9">
        <w:rPr>
          <w:b/>
        </w:rPr>
        <w:t>VEÍCULOS:</w:t>
      </w:r>
      <w:r>
        <w:t xml:space="preserve"> A CÂMARA MUNICIPAL DE PAROBÉ NÃO POSSUI VEÍCULOS PRÓPRIOS.</w:t>
      </w:r>
    </w:p>
    <w:p w:rsidR="002605A6" w:rsidRDefault="002605A6" w:rsidP="009A7CB9">
      <w:pPr>
        <w:jc w:val="both"/>
      </w:pPr>
    </w:p>
    <w:p w:rsidR="002605A6" w:rsidRPr="002605A6" w:rsidRDefault="002605A6" w:rsidP="002605A6">
      <w:pPr>
        <w:jc w:val="center"/>
        <w:rPr>
          <w:b/>
        </w:rPr>
      </w:pPr>
      <w:r w:rsidRPr="002605A6">
        <w:rPr>
          <w:b/>
        </w:rPr>
        <w:t>Informação atualizada em 04 de agosto de 2015.</w:t>
      </w:r>
      <w:bookmarkStart w:id="0" w:name="_GoBack"/>
      <w:bookmarkEnd w:id="0"/>
    </w:p>
    <w:sectPr w:rsidR="002605A6" w:rsidRPr="002605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C12"/>
    <w:rsid w:val="002605A6"/>
    <w:rsid w:val="00412FD3"/>
    <w:rsid w:val="009A7CB9"/>
    <w:rsid w:val="00B1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97F0DE-5010-43A2-B98F-31D1EDB3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USUARIO</cp:lastModifiedBy>
  <cp:revision>3</cp:revision>
  <dcterms:created xsi:type="dcterms:W3CDTF">2015-07-31T13:08:00Z</dcterms:created>
  <dcterms:modified xsi:type="dcterms:W3CDTF">2015-08-04T17:34:00Z</dcterms:modified>
</cp:coreProperties>
</file>